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C4" w:rsidRPr="0092795D" w:rsidRDefault="006772C4" w:rsidP="006772C4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2795D" w:rsidRPr="0092795D" w:rsidRDefault="0092795D" w:rsidP="006772C4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</w:p>
    <w:p w:rsidR="00571123" w:rsidRDefault="0092795D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П</w:t>
      </w:r>
      <w:r w:rsidR="00571123"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ри поддержке </w:t>
      </w: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</w:t>
      </w: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культуры Республики Татарстан </w:t>
      </w:r>
      <w:r w:rsid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продолж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ается</w:t>
      </w:r>
      <w:r w:rsidR="00E04D20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</w:t>
      </w:r>
      <w:r w:rsidR="00571123"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работ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</w:t>
      </w:r>
      <w:r w:rsidR="00571123"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Республиканской программы творческой и профессиональной поддержки талантливых детей и подростков в области академической музыки «Звёзды из За</w:t>
      </w:r>
      <w:r w:rsid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втра»</w:t>
      </w:r>
      <w:r w:rsidR="00E04D20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, в 2025 году</w:t>
      </w:r>
      <w:r w:rsidR="00E04D20" w:rsidRPr="00E04D20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="00E04D20">
        <w:rPr>
          <w:rFonts w:ascii="Times New Roman" w:hAnsi="Times New Roman" w:cs="Times New Roman"/>
          <w:b/>
          <w:bCs/>
          <w:sz w:val="28"/>
          <w:szCs w:val="28"/>
          <w:lang w:val="tt-RU"/>
        </w:rPr>
        <w:t>посвящённой 80-летию Победы</w:t>
      </w:r>
      <w:r w:rsidR="00E04D20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</w:t>
      </w:r>
      <w:r w:rsid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1123" w:rsidRDefault="00571123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Программа «Звёзды из Завтра» охватывает все 43 муниципальных района Республики Татарстан и даёт возможность ученикам музыкальных школ, школ искусств, музыкальных колледжей республики выступить на большой сцене в качестве солистов с профессиональным оркестром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европейского уровня</w:t>
      </w: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- Казанским камерным оркестром </w:t>
      </w:r>
      <w:proofErr w:type="spellStart"/>
      <w:r w:rsidRPr="00FE3812">
        <w:rPr>
          <w:rStyle w:val="345ef3c3a60bd82c0f33798e53b392f2bumpedfont15"/>
          <w:rFonts w:ascii="Times New Roman" w:hAnsi="Times New Roman" w:cs="Times New Roman"/>
          <w:b/>
          <w:i/>
          <w:sz w:val="28"/>
          <w:szCs w:val="28"/>
        </w:rPr>
        <w:t>La</w:t>
      </w:r>
      <w:proofErr w:type="spellEnd"/>
      <w:r w:rsidR="00E04D20">
        <w:rPr>
          <w:rStyle w:val="345ef3c3a60bd82c0f33798e53b392f2bumpedfont1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3812">
        <w:rPr>
          <w:rStyle w:val="345ef3c3a60bd82c0f33798e53b392f2bumpedfont15"/>
          <w:rFonts w:ascii="Times New Roman" w:hAnsi="Times New Roman" w:cs="Times New Roman"/>
          <w:b/>
          <w:i/>
          <w:sz w:val="28"/>
          <w:szCs w:val="28"/>
        </w:rPr>
        <w:t>Primavera</w:t>
      </w:r>
      <w:proofErr w:type="spellEnd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под управлением Рустема </w:t>
      </w:r>
      <w:proofErr w:type="spellStart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Абязова</w:t>
      </w:r>
      <w:proofErr w:type="spellEnd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.</w:t>
      </w:r>
    </w:p>
    <w:p w:rsidR="00571123" w:rsidRDefault="00571123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</w:p>
    <w:p w:rsidR="0028354C" w:rsidRDefault="0028354C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  <w:lang w:val="tt-RU"/>
        </w:rPr>
      </w:pPr>
      <w:r w:rsidRPr="009F18F8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Отборочные прослушивания состоятся по следующему графику:</w:t>
      </w:r>
    </w:p>
    <w:p w:rsidR="002F3142" w:rsidRPr="002F3142" w:rsidRDefault="002F3142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1571"/>
        <w:gridCol w:w="1716"/>
        <w:gridCol w:w="3950"/>
      </w:tblGrid>
      <w:tr w:rsidR="0028354C" w:rsidRPr="0050686B" w:rsidTr="007F6B3A">
        <w:tc>
          <w:tcPr>
            <w:tcW w:w="1533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</w:p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2004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308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Районы -участники</w:t>
            </w:r>
          </w:p>
        </w:tc>
      </w:tr>
      <w:tr w:rsidR="0028354C" w:rsidRPr="0050686B" w:rsidTr="007F6B3A">
        <w:trPr>
          <w:trHeight w:val="2911"/>
        </w:trPr>
        <w:tc>
          <w:tcPr>
            <w:tcW w:w="1533" w:type="dxa"/>
          </w:tcPr>
          <w:p w:rsidR="00186A31" w:rsidRDefault="00186A31" w:rsidP="00FE3812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86A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7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6A30" w:rsidRPr="00186A31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36A30" w:rsidRPr="0003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34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(ср.)</w:t>
            </w:r>
            <w:r w:rsidR="00036A30" w:rsidRPr="00036A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36A30" w:rsidRPr="00036A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</w:t>
            </w:r>
            <w:r w:rsidR="00036A30" w:rsidRPr="00036A3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36A30" w:rsidRPr="00036A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28354C" w:rsidRPr="00036A30" w:rsidRDefault="006772C4" w:rsidP="00FE3812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036A30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26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Казань</w:t>
            </w:r>
          </w:p>
        </w:tc>
        <w:tc>
          <w:tcPr>
            <w:tcW w:w="2004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Детская </w:t>
            </w:r>
            <w:r w:rsidR="00587346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ш</w:t>
            </w:r>
            <w:r w:rsidR="00587346">
              <w:rPr>
                <w:rStyle w:val="345ef3c3a60bd82c0f33798e53b392f2bumpedfont15"/>
                <w:sz w:val="26"/>
                <w:szCs w:val="26"/>
              </w:rPr>
              <w:t xml:space="preserve">кола искусств </w:t>
            </w:r>
            <w:r w:rsidR="00C0425E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  <w:lang w:val="tt-RU"/>
              </w:rPr>
              <w:t>4 ул. Гагарина, 101</w:t>
            </w:r>
          </w:p>
        </w:tc>
        <w:tc>
          <w:tcPr>
            <w:tcW w:w="4308" w:type="dxa"/>
          </w:tcPr>
          <w:p w:rsidR="00197170" w:rsidRPr="00191CC3" w:rsidRDefault="00197170" w:rsidP="0019717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="008F060F" w:rsidRPr="00191CC3">
              <w:rPr>
                <w:rStyle w:val="345ef3c3a60bd82c0f33798e53b392f2bumpedfont15"/>
                <w:rFonts w:ascii="Times New Roman" w:hAnsi="Times New Roman" w:cs="Times New Roman"/>
                <w:b/>
                <w:bCs/>
                <w:sz w:val="24"/>
                <w:szCs w:val="24"/>
              </w:rPr>
              <w:t>Казань:</w:t>
            </w: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Арск</w:t>
            </w:r>
            <w:proofErr w:type="spellEnd"/>
            <w:proofErr w:type="gram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/Арский р-н/, Зеленодольск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Лаишево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Б.Атня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Высокая Гора /Высокогорский р-н/, Тюлячи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 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Пестрецы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Кукмор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Кукморский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Балтаси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 </w:t>
            </w:r>
          </w:p>
          <w:p w:rsidR="0028354C" w:rsidRPr="00191CC3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3A" w:rsidRPr="0050686B" w:rsidTr="007F6B3A">
        <w:tc>
          <w:tcPr>
            <w:tcW w:w="1533" w:type="dxa"/>
          </w:tcPr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7374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3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февраля 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26" w:type="dxa"/>
          </w:tcPr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Бугульма</w:t>
            </w:r>
          </w:p>
        </w:tc>
        <w:tc>
          <w:tcPr>
            <w:tcW w:w="2004" w:type="dxa"/>
          </w:tcPr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Детская школа искусств № 1, ул. М. Вахитова,5,</w:t>
            </w:r>
          </w:p>
        </w:tc>
        <w:tc>
          <w:tcPr>
            <w:tcW w:w="4308" w:type="dxa"/>
          </w:tcPr>
          <w:p w:rsidR="007F6B3A" w:rsidRPr="00737413" w:rsidRDefault="007F6B3A" w:rsidP="00D67467">
            <w:pPr>
              <w:ind w:left="284"/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Бугульма  /</w:t>
            </w:r>
            <w:proofErr w:type="spellStart"/>
            <w:proofErr w:type="gramEnd"/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Бугульминский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р-н/ : 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Уруссу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Лениногорск /Лениногорский р-н/, Черемшан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Нурлат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Новошешминск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</w:p>
          <w:p w:rsidR="007F6B3A" w:rsidRPr="00737413" w:rsidRDefault="007F6B3A" w:rsidP="00D67467">
            <w:pPr>
              <w:ind w:left="284"/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7F6B3A" w:rsidRPr="005F42B5" w:rsidTr="00D67467">
        <w:tc>
          <w:tcPr>
            <w:tcW w:w="1533" w:type="dxa"/>
          </w:tcPr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7374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(Ср.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26" w:type="dxa"/>
          </w:tcPr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Альметьевск</w:t>
            </w:r>
          </w:p>
        </w:tc>
        <w:tc>
          <w:tcPr>
            <w:tcW w:w="2004" w:type="dxa"/>
          </w:tcPr>
          <w:p w:rsidR="007F6B3A" w:rsidRPr="00737413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Музыкальный колледж им. Ф.З. Яруллина, ул. Нефтяников, д. 12,</w:t>
            </w:r>
          </w:p>
        </w:tc>
        <w:tc>
          <w:tcPr>
            <w:tcW w:w="4308" w:type="dxa"/>
          </w:tcPr>
          <w:p w:rsidR="007F6B3A" w:rsidRPr="00737413" w:rsidRDefault="007F6B3A" w:rsidP="00D67467">
            <w:pPr>
              <w:ind w:left="284"/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</w:pPr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Альметьевск/Альметьевский р-н</w:t>
            </w:r>
            <w:proofErr w:type="gramStart"/>
            <w:r w:rsidRPr="0073741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/: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Азнакаево</w:t>
            </w:r>
            <w:proofErr w:type="gram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Аксубаево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Сарманово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Заинск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Базарные Матаки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Бавлы /</w:t>
            </w:r>
            <w:proofErr w:type="spellStart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Pr="0073741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</w:p>
        </w:tc>
      </w:tr>
      <w:tr w:rsidR="007F6B3A" w:rsidRPr="0050686B" w:rsidTr="00D67467">
        <w:tc>
          <w:tcPr>
            <w:tcW w:w="1533" w:type="dxa"/>
          </w:tcPr>
          <w:p w:rsidR="007F6B3A" w:rsidRPr="006F690E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F6B3A" w:rsidRPr="006F690E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Чтв</w:t>
            </w:r>
            <w:proofErr w:type="spellEnd"/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7F6B3A" w:rsidRPr="006F690E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26" w:type="dxa"/>
          </w:tcPr>
          <w:p w:rsidR="007F6B3A" w:rsidRPr="0050686B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Нижнекамск</w:t>
            </w:r>
          </w:p>
        </w:tc>
        <w:tc>
          <w:tcPr>
            <w:tcW w:w="2004" w:type="dxa"/>
          </w:tcPr>
          <w:p w:rsidR="007F6B3A" w:rsidRPr="0050686B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Музыкальный колледж им. С. Сайдашева, ул. </w:t>
            </w:r>
            <w:proofErr w:type="spellStart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Лемаева</w:t>
            </w:r>
            <w:proofErr w:type="spell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lastRenderedPageBreak/>
              <w:t>д. 12</w:t>
            </w:r>
          </w:p>
        </w:tc>
        <w:tc>
          <w:tcPr>
            <w:tcW w:w="4308" w:type="dxa"/>
          </w:tcPr>
          <w:p w:rsidR="007F6B3A" w:rsidRPr="0050686B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Нижнекамск</w:t>
            </w:r>
            <w:r w:rsidRPr="0050686B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506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Нижнекамский р-н/: </w:t>
            </w:r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Мамадыш /</w:t>
            </w:r>
            <w:proofErr w:type="spellStart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Рыбная Слобода /Рыбно-</w:t>
            </w:r>
            <w:proofErr w:type="spellStart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proofErr w:type="gramStart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/,  Алексеевское</w:t>
            </w:r>
            <w:proofErr w:type="gramEnd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 /Алексеевский р-н/, </w:t>
            </w:r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lastRenderedPageBreak/>
              <w:t>Чистополь /</w:t>
            </w:r>
            <w:proofErr w:type="spellStart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 Болгар /Спасский р-н/,Менделеевск /Менделеевский р-н/</w:t>
            </w:r>
          </w:p>
        </w:tc>
      </w:tr>
      <w:tr w:rsidR="007F6B3A" w:rsidRPr="0050686B" w:rsidTr="00D67467">
        <w:tc>
          <w:tcPr>
            <w:tcW w:w="1533" w:type="dxa"/>
          </w:tcPr>
          <w:p w:rsidR="007F6B3A" w:rsidRPr="006F690E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proofErr w:type="gramStart"/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Птн</w:t>
            </w:r>
            <w:proofErr w:type="spellEnd"/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7F6B3A" w:rsidRPr="006F690E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26" w:type="dxa"/>
          </w:tcPr>
          <w:p w:rsidR="007F6B3A" w:rsidRPr="0050686B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Набережные Челны</w:t>
            </w:r>
          </w:p>
        </w:tc>
        <w:tc>
          <w:tcPr>
            <w:tcW w:w="2004" w:type="dxa"/>
          </w:tcPr>
          <w:p w:rsidR="007F6B3A" w:rsidRPr="0050686B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Колледж </w:t>
            </w:r>
            <w:proofErr w:type="spellStart"/>
            <w:proofErr w:type="gramStart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искусств,ул</w:t>
            </w:r>
            <w:proofErr w:type="spell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 Набережная </w:t>
            </w:r>
          </w:p>
          <w:p w:rsidR="007F6B3A" w:rsidRPr="0050686B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Г. Тукая, дом 33</w:t>
            </w:r>
          </w:p>
        </w:tc>
        <w:tc>
          <w:tcPr>
            <w:tcW w:w="4308" w:type="dxa"/>
          </w:tcPr>
          <w:p w:rsidR="007F6B3A" w:rsidRPr="00197170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7170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Набережные Челны/</w:t>
            </w:r>
            <w:proofErr w:type="spellStart"/>
            <w:r w:rsidRPr="00197170">
              <w:rPr>
                <w:rFonts w:ascii="Times New Roman" w:hAnsi="Times New Roman" w:cs="Times New Roman"/>
                <w:b/>
                <w:sz w:val="24"/>
                <w:szCs w:val="24"/>
              </w:rPr>
              <w:t>Тукаевский</w:t>
            </w:r>
            <w:proofErr w:type="spellEnd"/>
            <w:r w:rsidRPr="00197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р-н/</w:t>
            </w:r>
            <w:r w:rsidRPr="00197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Елабуга /Елабужский р-н/, Мензелинск /</w:t>
            </w:r>
            <w:proofErr w:type="spellStart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</w:t>
            </w:r>
            <w:proofErr w:type="spellStart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Актаныш</w:t>
            </w:r>
            <w:proofErr w:type="spellEnd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Агрыз /</w:t>
            </w:r>
            <w:proofErr w:type="spellStart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Муслюмово /</w:t>
            </w:r>
            <w:proofErr w:type="spellStart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</w:p>
          <w:p w:rsidR="007F6B3A" w:rsidRPr="00197170" w:rsidRDefault="007F6B3A" w:rsidP="00D67467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354C" w:rsidRPr="0050686B" w:rsidTr="007F6B3A">
        <w:tc>
          <w:tcPr>
            <w:tcW w:w="1533" w:type="dxa"/>
          </w:tcPr>
          <w:p w:rsidR="0028354C" w:rsidRPr="00E11C62" w:rsidRDefault="00026D03" w:rsidP="00F601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11C62" w:rsidRPr="00E11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="0028354C"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6A31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354C"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E2699" w:rsidRPr="00E11C62" w:rsidRDefault="00F60167" w:rsidP="00F601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026D0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  <w:r w:rsidR="00026D0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772C4" w:rsidRPr="00E11C62" w:rsidRDefault="00BE2699" w:rsidP="00F601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  <w:r w:rsidR="006772C4"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26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Буинск</w:t>
            </w:r>
          </w:p>
        </w:tc>
        <w:tc>
          <w:tcPr>
            <w:tcW w:w="2004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Детская школа искусств № 1, ул. Р. Люксембург, д. 142</w:t>
            </w:r>
          </w:p>
        </w:tc>
        <w:tc>
          <w:tcPr>
            <w:tcW w:w="4308" w:type="dxa"/>
          </w:tcPr>
          <w:p w:rsidR="0028354C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8F060F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Буинск  /</w:t>
            </w:r>
            <w:proofErr w:type="spellStart"/>
            <w:proofErr w:type="gramEnd"/>
            <w:r w:rsidRPr="008F060F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Буинский</w:t>
            </w:r>
            <w:proofErr w:type="spellEnd"/>
            <w:r w:rsidRPr="008F060F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р-н/</w:t>
            </w:r>
            <w:r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: Верхний 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Услон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Камское Устье /Камско-Устьинский р-н/</w:t>
            </w:r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Тетюши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Ст.Дрожжаное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Апастово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Большие Кайбицы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Богатые Сабы /Сабинский р-н/</w:t>
            </w:r>
          </w:p>
          <w:p w:rsidR="0089552F" w:rsidRPr="0089552F" w:rsidRDefault="0089552F" w:rsidP="00036A30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5173D" w:rsidRPr="00896E78" w:rsidRDefault="006772C4" w:rsidP="00A700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077E78">
        <w:rPr>
          <w:rFonts w:ascii="Times New Roman" w:hAnsi="Times New Roman" w:cs="Times New Roman"/>
          <w:sz w:val="28"/>
          <w:szCs w:val="28"/>
        </w:rPr>
        <w:t xml:space="preserve">Заявки нужно </w:t>
      </w:r>
      <w:r w:rsidR="00077E78" w:rsidRPr="00077E78">
        <w:rPr>
          <w:rFonts w:ascii="Times New Roman" w:hAnsi="Times New Roman" w:cs="Times New Roman"/>
          <w:sz w:val="28"/>
          <w:szCs w:val="28"/>
        </w:rPr>
        <w:t>прислать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 xml:space="preserve"> до</w:t>
      </w:r>
      <w:r w:rsidR="001020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00AF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 xml:space="preserve"> октября 20</w:t>
      </w:r>
      <w:r w:rsidR="00186A31">
        <w:rPr>
          <w:rFonts w:ascii="Times New Roman" w:hAnsi="Times New Roman" w:cs="Times New Roman"/>
          <w:sz w:val="28"/>
          <w:szCs w:val="28"/>
          <w:lang w:val="tt-RU"/>
        </w:rPr>
        <w:t xml:space="preserve">24 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>года – Казанский сектор</w:t>
      </w:r>
      <w:r w:rsidR="00A06F5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 xml:space="preserve"> и до</w:t>
      </w:r>
      <w:r w:rsidR="00186A31">
        <w:rPr>
          <w:rFonts w:ascii="Times New Roman" w:hAnsi="Times New Roman" w:cs="Times New Roman"/>
          <w:sz w:val="28"/>
          <w:szCs w:val="28"/>
          <w:lang w:val="tt-RU"/>
        </w:rPr>
        <w:t xml:space="preserve"> 31</w:t>
      </w:r>
      <w:r w:rsidR="001020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4011A">
        <w:rPr>
          <w:rFonts w:ascii="Times New Roman" w:hAnsi="Times New Roman" w:cs="Times New Roman"/>
          <w:sz w:val="28"/>
          <w:szCs w:val="28"/>
          <w:lang w:val="tt-RU"/>
        </w:rPr>
        <w:t>января</w:t>
      </w:r>
      <w:r w:rsidR="001020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4011A">
        <w:rPr>
          <w:rFonts w:ascii="Times New Roman" w:hAnsi="Times New Roman" w:cs="Times New Roman"/>
          <w:sz w:val="28"/>
          <w:szCs w:val="28"/>
        </w:rPr>
        <w:t>20</w:t>
      </w:r>
      <w:r w:rsidR="00FE381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86A31">
        <w:rPr>
          <w:rFonts w:ascii="Times New Roman" w:hAnsi="Times New Roman" w:cs="Times New Roman"/>
          <w:sz w:val="28"/>
          <w:szCs w:val="28"/>
          <w:lang w:val="tt-RU"/>
        </w:rPr>
        <w:t xml:space="preserve">5 </w:t>
      </w:r>
      <w:r w:rsidR="0084011A" w:rsidRPr="005C3E0D">
        <w:rPr>
          <w:rFonts w:ascii="Times New Roman" w:hAnsi="Times New Roman" w:cs="Times New Roman"/>
          <w:sz w:val="28"/>
          <w:szCs w:val="28"/>
        </w:rPr>
        <w:t>года</w:t>
      </w:r>
      <w:r w:rsidR="00A700AF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A700AF">
        <w:rPr>
          <w:rFonts w:ascii="Times New Roman" w:hAnsi="Times New Roman" w:cs="Times New Roman"/>
          <w:sz w:val="28"/>
          <w:szCs w:val="28"/>
        </w:rPr>
        <w:t>другие сектора</w:t>
      </w:r>
      <w:r w:rsidR="00A700A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77E78" w:rsidRPr="00896E78">
        <w:rPr>
          <w:rFonts w:ascii="Times New Roman" w:hAnsi="Times New Roman" w:cs="Times New Roman"/>
          <w:b/>
          <w:bCs/>
          <w:sz w:val="28"/>
          <w:szCs w:val="28"/>
        </w:rPr>
        <w:t>на электронную почту организаторов в каждом городе.</w:t>
      </w:r>
    </w:p>
    <w:p w:rsidR="00036A30" w:rsidRDefault="00077E78" w:rsidP="00AC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по телефону 8(843)236-85-</w:t>
      </w:r>
      <w:r w:rsidR="00AC38D7">
        <w:rPr>
          <w:rFonts w:ascii="Times New Roman" w:hAnsi="Times New Roman" w:cs="Times New Roman"/>
          <w:sz w:val="28"/>
          <w:szCs w:val="28"/>
        </w:rPr>
        <w:t>14 в рабочее время с 9:00 до 17</w:t>
      </w:r>
      <w:r>
        <w:rPr>
          <w:rFonts w:ascii="Times New Roman" w:hAnsi="Times New Roman" w:cs="Times New Roman"/>
          <w:sz w:val="28"/>
          <w:szCs w:val="28"/>
        </w:rPr>
        <w:t>:00.</w:t>
      </w:r>
    </w:p>
    <w:p w:rsidR="00077E78" w:rsidRDefault="00077E78" w:rsidP="00AC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 участию в программе можно найти на сайте </w:t>
      </w:r>
      <w:hyperlink r:id="rId5" w:history="1"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primavera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10205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«Афиша» - фестивали - «Звёзды из Завтра»:</w:t>
      </w:r>
      <w:proofErr w:type="spellStart"/>
      <w:r w:rsidR="00453C2D">
        <w:fldChar w:fldCharType="begin"/>
      </w:r>
      <w:r w:rsidR="00453C2D">
        <w:instrText>HYPERLINK "http://www.la-primavera.org/festival/show/9"</w:instrText>
      </w:r>
      <w:r w:rsidR="00453C2D">
        <w:fldChar w:fldCharType="separate"/>
      </w:r>
      <w:r w:rsidR="00186A31" w:rsidRPr="00B82CDE">
        <w:rPr>
          <w:rStyle w:val="a6"/>
          <w:rFonts w:ascii="Times New Roman" w:hAnsi="Times New Roman" w:cs="Times New Roman"/>
          <w:sz w:val="28"/>
          <w:szCs w:val="28"/>
        </w:rPr>
        <w:t>http</w:t>
      </w:r>
      <w:proofErr w:type="spellEnd"/>
      <w:r w:rsidR="00186A31" w:rsidRPr="00B82CDE">
        <w:rPr>
          <w:rStyle w:val="a6"/>
          <w:rFonts w:ascii="Times New Roman" w:hAnsi="Times New Roman" w:cs="Times New Roman"/>
          <w:sz w:val="28"/>
          <w:szCs w:val="28"/>
        </w:rPr>
        <w:t>://www.la-primavera.org/festival/show/9</w:t>
      </w:r>
      <w:r w:rsidR="00453C2D">
        <w:fldChar w:fldCharType="end"/>
      </w:r>
      <w:r w:rsidR="004C73B3">
        <w:rPr>
          <w:rFonts w:ascii="Times New Roman" w:hAnsi="Times New Roman" w:cs="Times New Roman"/>
          <w:sz w:val="28"/>
          <w:szCs w:val="28"/>
        </w:rPr>
        <w:t>(эту ссылку можно вставить в браузер и найти страницу):</w:t>
      </w:r>
    </w:p>
    <w:p w:rsidR="00077E78" w:rsidRDefault="00077E78" w:rsidP="00AC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Положение, репертуар, форма заявки, методические указания, пресс-релиз.</w:t>
      </w:r>
    </w:p>
    <w:p w:rsidR="00BE2699" w:rsidRDefault="0010205D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6" w:history="1">
        <w:r w:rsidR="00BE2699" w:rsidRPr="005804C5">
          <w:rPr>
            <w:rStyle w:val="a6"/>
            <w:rFonts w:ascii="Arial" w:hAnsi="Arial" w:cs="Arial"/>
            <w:sz w:val="28"/>
            <w:szCs w:val="28"/>
            <w:lang w:val="tt-RU"/>
          </w:rPr>
          <w:t>amyz5@rambler.ru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Альметьевск</w:t>
      </w:r>
    </w:p>
    <w:p w:rsidR="00BE2699" w:rsidRDefault="0010205D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7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mk.nmk@tatar.ru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Нижнекамск</w:t>
      </w:r>
    </w:p>
    <w:p w:rsidR="00BE2699" w:rsidRDefault="0010205D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8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dshi1_bua@mail.ru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Буинск</w:t>
      </w:r>
    </w:p>
    <w:p w:rsidR="00BE2699" w:rsidRDefault="0010205D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9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shkolaiskusstv-bugulma@mail.ru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Бугульма</w:t>
      </w:r>
    </w:p>
    <w:p w:rsidR="00BE2699" w:rsidRDefault="0010205D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10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college_art@mail.ru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Набережные Челны</w:t>
      </w:r>
    </w:p>
    <w:p w:rsidR="00B84838" w:rsidRPr="00B84838" w:rsidRDefault="0010205D" w:rsidP="00BE2699">
      <w:pPr>
        <w:rPr>
          <w:sz w:val="32"/>
          <w:szCs w:val="32"/>
          <w:lang w:val="tt-RU"/>
        </w:rPr>
      </w:pPr>
      <w:hyperlink r:id="rId11" w:history="1"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la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</w:rPr>
          <w:t>-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primavera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</w:rPr>
          <w:t>@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inbox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B84838" w:rsidRPr="00B84838">
        <w:rPr>
          <w:rFonts w:ascii="Times New Roman" w:hAnsi="Times New Roman" w:cs="Times New Roman"/>
          <w:sz w:val="32"/>
          <w:szCs w:val="32"/>
          <w:lang w:val="tt-RU"/>
        </w:rPr>
        <w:t xml:space="preserve"> - Казань</w:t>
      </w:r>
    </w:p>
    <w:p w:rsidR="00BA4189" w:rsidRPr="0071567D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567D">
        <w:rPr>
          <w:rFonts w:ascii="Times New Roman" w:hAnsi="Times New Roman" w:cs="Times New Roman"/>
          <w:b/>
          <w:sz w:val="28"/>
          <w:szCs w:val="28"/>
        </w:rPr>
        <w:t>Руководитель Программы,</w:t>
      </w:r>
    </w:p>
    <w:p w:rsidR="0071567D" w:rsidRPr="0071567D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567D">
        <w:rPr>
          <w:rFonts w:ascii="Times New Roman" w:hAnsi="Times New Roman" w:cs="Times New Roman"/>
          <w:b/>
          <w:sz w:val="28"/>
          <w:szCs w:val="28"/>
        </w:rPr>
        <w:t>Директор - художественный руководитель</w:t>
      </w:r>
    </w:p>
    <w:p w:rsidR="0071567D" w:rsidRPr="0071567D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567D">
        <w:rPr>
          <w:rFonts w:ascii="Times New Roman" w:hAnsi="Times New Roman" w:cs="Times New Roman"/>
          <w:b/>
          <w:sz w:val="28"/>
          <w:szCs w:val="28"/>
        </w:rPr>
        <w:t xml:space="preserve">Казанского камерного оркестра    </w:t>
      </w:r>
      <w:proofErr w:type="spellStart"/>
      <w:r w:rsidRPr="0071567D">
        <w:rPr>
          <w:rFonts w:ascii="Times New Roman" w:hAnsi="Times New Roman" w:cs="Times New Roman"/>
          <w:b/>
          <w:i/>
          <w:sz w:val="28"/>
          <w:szCs w:val="28"/>
        </w:rPr>
        <w:t>LaPrimavera</w:t>
      </w:r>
      <w:proofErr w:type="spellEnd"/>
      <w:r w:rsidRPr="0071567D">
        <w:rPr>
          <w:rFonts w:ascii="Times New Roman" w:hAnsi="Times New Roman" w:cs="Times New Roman"/>
          <w:b/>
          <w:sz w:val="28"/>
          <w:szCs w:val="28"/>
        </w:rPr>
        <w:t xml:space="preserve">         Р.Ю. </w:t>
      </w:r>
      <w:proofErr w:type="spellStart"/>
      <w:r w:rsidRPr="0071567D">
        <w:rPr>
          <w:rFonts w:ascii="Times New Roman" w:hAnsi="Times New Roman" w:cs="Times New Roman"/>
          <w:b/>
          <w:sz w:val="28"/>
          <w:szCs w:val="28"/>
        </w:rPr>
        <w:t>Абязов</w:t>
      </w:r>
      <w:bookmarkStart w:id="0" w:name="_GoBack"/>
      <w:bookmarkEnd w:id="0"/>
      <w:proofErr w:type="spellEnd"/>
    </w:p>
    <w:sectPr w:rsidR="0071567D" w:rsidRPr="0071567D" w:rsidSect="00FF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4C"/>
    <w:rsid w:val="00012B94"/>
    <w:rsid w:val="00026D03"/>
    <w:rsid w:val="00036A30"/>
    <w:rsid w:val="00077E78"/>
    <w:rsid w:val="000B6374"/>
    <w:rsid w:val="0010205D"/>
    <w:rsid w:val="001407CD"/>
    <w:rsid w:val="00186A31"/>
    <w:rsid w:val="00191CC3"/>
    <w:rsid w:val="00197170"/>
    <w:rsid w:val="001E1788"/>
    <w:rsid w:val="0025173D"/>
    <w:rsid w:val="002602FF"/>
    <w:rsid w:val="00275D3C"/>
    <w:rsid w:val="0028354C"/>
    <w:rsid w:val="0028539E"/>
    <w:rsid w:val="002F3142"/>
    <w:rsid w:val="00356AA8"/>
    <w:rsid w:val="00392928"/>
    <w:rsid w:val="00453C2D"/>
    <w:rsid w:val="004A1D7E"/>
    <w:rsid w:val="004C73B3"/>
    <w:rsid w:val="00505349"/>
    <w:rsid w:val="0050686B"/>
    <w:rsid w:val="0055221F"/>
    <w:rsid w:val="00571123"/>
    <w:rsid w:val="00587346"/>
    <w:rsid w:val="005F42B5"/>
    <w:rsid w:val="005F5333"/>
    <w:rsid w:val="00607FE7"/>
    <w:rsid w:val="006772C4"/>
    <w:rsid w:val="006F690E"/>
    <w:rsid w:val="0071567D"/>
    <w:rsid w:val="007354BB"/>
    <w:rsid w:val="00737413"/>
    <w:rsid w:val="0078717E"/>
    <w:rsid w:val="00787577"/>
    <w:rsid w:val="007A03F4"/>
    <w:rsid w:val="007B4B26"/>
    <w:rsid w:val="007C0F9A"/>
    <w:rsid w:val="007F43FA"/>
    <w:rsid w:val="007F6B3A"/>
    <w:rsid w:val="0084011A"/>
    <w:rsid w:val="008425BA"/>
    <w:rsid w:val="008804E5"/>
    <w:rsid w:val="0089552F"/>
    <w:rsid w:val="00896E78"/>
    <w:rsid w:val="008E2F23"/>
    <w:rsid w:val="008F060F"/>
    <w:rsid w:val="0092795D"/>
    <w:rsid w:val="00A06F5B"/>
    <w:rsid w:val="00A17E71"/>
    <w:rsid w:val="00A4758A"/>
    <w:rsid w:val="00A700AF"/>
    <w:rsid w:val="00AC38D7"/>
    <w:rsid w:val="00B84838"/>
    <w:rsid w:val="00BA4189"/>
    <w:rsid w:val="00BB1F36"/>
    <w:rsid w:val="00BC2C91"/>
    <w:rsid w:val="00BE2699"/>
    <w:rsid w:val="00C0425E"/>
    <w:rsid w:val="00C42373"/>
    <w:rsid w:val="00CE5C78"/>
    <w:rsid w:val="00D30721"/>
    <w:rsid w:val="00D5759F"/>
    <w:rsid w:val="00E04D20"/>
    <w:rsid w:val="00E11C62"/>
    <w:rsid w:val="00F23253"/>
    <w:rsid w:val="00F60167"/>
    <w:rsid w:val="00FE3812"/>
    <w:rsid w:val="00FF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F2EB"/>
  <w15:docId w15:val="{0FD49E63-BC4E-40E0-A8F0-1FF216A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5ef3c3a60bd82c0f33798e53b392f2bumpedfont15">
    <w:name w:val="345ef3c3a60bd82c0f33798e53b392f2bumpedfont15"/>
    <w:basedOn w:val="a0"/>
    <w:rsid w:val="0028354C"/>
  </w:style>
  <w:style w:type="table" w:styleId="a3">
    <w:name w:val="Table Grid"/>
    <w:basedOn w:val="a1"/>
    <w:uiPriority w:val="59"/>
    <w:rsid w:val="0028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7E78"/>
    <w:rPr>
      <w:color w:val="0000FF" w:themeColor="hyperlink"/>
      <w:u w:val="single"/>
    </w:rPr>
  </w:style>
  <w:style w:type="paragraph" w:styleId="a7">
    <w:name w:val="No Spacing"/>
    <w:uiPriority w:val="1"/>
    <w:qFormat/>
    <w:rsid w:val="0071567D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86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1_bu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.nmk@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yz5@rambler.ru" TargetMode="External"/><Relationship Id="rId11" Type="http://schemas.openxmlformats.org/officeDocument/2006/relationships/hyperlink" Target="mailto:la-primavera@inbox.ru" TargetMode="External"/><Relationship Id="rId5" Type="http://schemas.openxmlformats.org/officeDocument/2006/relationships/hyperlink" Target="http://www.la-primavera.org" TargetMode="External"/><Relationship Id="rId10" Type="http://schemas.openxmlformats.org/officeDocument/2006/relationships/hyperlink" Target="mailto:college_ar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iskusstv-bugul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9AC7-9AD9-4153-BFDA-700ECE9B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16</cp:revision>
  <cp:lastPrinted>2022-01-19T13:34:00Z</cp:lastPrinted>
  <dcterms:created xsi:type="dcterms:W3CDTF">2022-09-20T09:07:00Z</dcterms:created>
  <dcterms:modified xsi:type="dcterms:W3CDTF">2024-10-08T11:14:00Z</dcterms:modified>
</cp:coreProperties>
</file>